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1A" w:rsidRPr="00765E1A" w:rsidRDefault="00765E1A" w:rsidP="00F443D8">
      <w:pPr>
        <w:spacing w:before="40" w:after="40" w:line="240" w:lineRule="atLeast"/>
        <w:ind w:right="2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Литвиненко Людмила Іванівна</w:t>
      </w:r>
    </w:p>
    <w:p w:rsidR="00765E1A" w:rsidRPr="00765E1A" w:rsidRDefault="00765E1A" w:rsidP="00F443D8">
      <w:pPr>
        <w:spacing w:before="40" w:after="40" w:line="240" w:lineRule="atLeast"/>
        <w:ind w:right="2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Інститут психології ім.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Г.С. Костюка</w:t>
      </w:r>
    </w:p>
    <w:p w:rsidR="00765E1A" w:rsidRPr="00765E1A" w:rsidRDefault="00765E1A" w:rsidP="00F443D8">
      <w:pPr>
        <w:spacing w:before="40" w:after="40" w:line="240" w:lineRule="atLeast"/>
        <w:ind w:left="-284" w:right="23" w:firstLine="284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НАПН України н. с. лабораторії</w:t>
      </w:r>
    </w:p>
    <w:p w:rsidR="00765E1A" w:rsidRDefault="00765E1A" w:rsidP="00F443D8">
      <w:pPr>
        <w:spacing w:before="40" w:after="40" w:line="240" w:lineRule="atLeast"/>
        <w:ind w:left="-284" w:right="23" w:firstLine="284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консультативної психології та психотерапії</w:t>
      </w:r>
    </w:p>
    <w:p w:rsidR="002C3163" w:rsidRPr="00765E1A" w:rsidRDefault="002C3163" w:rsidP="00F443D8">
      <w:pPr>
        <w:spacing w:before="40" w:after="40" w:line="240" w:lineRule="atLeast"/>
        <w:ind w:left="-284" w:right="23" w:firstLine="284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(стаття написана в 2010 році)</w:t>
      </w:r>
    </w:p>
    <w:p w:rsidR="00F443D8" w:rsidRDefault="00765E1A" w:rsidP="00765E1A">
      <w:pPr>
        <w:spacing w:before="40" w:after="40" w:line="360" w:lineRule="auto"/>
        <w:ind w:left="-284" w:right="21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</w:t>
      </w:r>
    </w:p>
    <w:p w:rsidR="00765E1A" w:rsidRPr="00FA12B5" w:rsidRDefault="00765E1A" w:rsidP="00F443D8">
      <w:pPr>
        <w:spacing w:before="40" w:after="40" w:line="360" w:lineRule="auto"/>
        <w:ind w:left="-284" w:right="21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="00126A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СОБИСТІСНИЙ РОЗВИТОК ЛЮДЕЙ З ОБМЕЖЕНИ</w:t>
      </w:r>
      <w:r w:rsidR="00E07E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МИ </w:t>
      </w:r>
      <w:r w:rsidR="00FA12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МОЖЛИВОСТЯМИ  У </w:t>
      </w:r>
      <w:r w:rsidRPr="00765E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ПСИХОДРАМАТ</w:t>
      </w:r>
      <w:r w:rsidR="00E07E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Pr="00765E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ЧНІЙ   ГРУПІ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 присвячена аналізу проблеми інвалідності, бар’єру відчуж</w:t>
      </w:r>
      <w:r w:rsidR="00FA1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ення, який не дозволяє людям із обмеженими можливостями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повноцінно розвиватися в суспільстві. В роботі демонструється випадок із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психодраматичної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практики.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Ключові слова</w:t>
      </w: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інвалідність, бар’єр відчуження, психодрама,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психодраматична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група, протагоніст, особистісний розвиток, інтеграція, імпринтинг,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бондінг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ребефінг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 </w:t>
      </w:r>
      <w:r w:rsidRPr="00765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</w:t>
      </w: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ООН, в світі нараховується приблизно 450 мільйоні</w:t>
      </w:r>
      <w:r w:rsidR="00FA1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людей з обмеженими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можливостями і близько 200 мільйонів з них – діти.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соціально-п</w:t>
      </w:r>
      <w:r w:rsidR="00FA1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сихологічної адаптації людей з</w:t>
      </w:r>
      <w:r w:rsidR="00FA12B5" w:rsidRPr="00FA1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12B5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обмеженими фізичними можливостями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умов життя в суспільстві є важливим аспектом загальної інтеграційної проблеми. Сьогодні необхідно зрозуміти, що інвалідність це проблема не тільки певного кола «неповноцінних людей», а всього суспільства загалом. Державна політика сегрегації виокремлює інвалідів в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пеціальну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групу, що приводить до соціальної ізоляції. Формується бар’єр відчуж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еності, що не дозволяє людям з обмеженими можливостями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активно включатися в життя суспільства, повноцінно жити і розвиватися.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Соціологічні дослідження свідчать, що в суспільній свідомості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існують уявлення про людей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обмеженими можливостями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людей дратівливих, агресивних, з підвищеним почуттям жалості до себе, відсутністю ініціативності. Проте у численних дослідженнях доводиться, що поведінка людей  певних соціальних груп визначається не так особливостями характеру,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як соціальними настановленнями членів соціуму до цієї категорії людей. Причини появи якостей, приписуваних інвалідам, найчастіше криються в ціннісній системі суспільства, яке нездатне створити умови для повноцінного життя й розвитку інвалідів. Суть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особистісної проблеми людей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обмеженими можливостями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полягає в його ізольованості від суспільства.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раннього дитинства діти з відхиленнями в розвитку зіштовхуються з оцінкою їхньої зовнішності іншими людьми. Часто здорові діти з дитячою безпосередністю й жорстокістю оцінюють зовнішні дефекти малюків-інвалідів у їхній присутності. У результаті  діти-інваліди стають замкнутими, уникають широкого кола спілкування, замикаються «у чотирьох стінах», страждають від маскованої (прихованої) депресії.</w:t>
      </w:r>
    </w:p>
    <w:p w:rsidR="003C0EA6" w:rsidRDefault="00765E1A" w:rsidP="00765E1A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Проблеми  роботи з  інвалідністю виникали на самих ранніх етапах розвитку людства і, значно трансформуючись, пройшли через всю історію суспільно-політичної думки.</w:t>
      </w:r>
    </w:p>
    <w:p w:rsidR="00E07E95" w:rsidRDefault="00765E1A" w:rsidP="003C0EA6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Теоретичний аналіз питання та опис випадку з </w:t>
      </w:r>
    </w:p>
    <w:p w:rsidR="00765E1A" w:rsidRPr="003C0EA6" w:rsidRDefault="00765E1A" w:rsidP="003C0EA6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65E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психодраматичної</w:t>
      </w:r>
      <w:proofErr w:type="spellEnd"/>
      <w:r w:rsidRPr="00765E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практики</w:t>
      </w:r>
    </w:p>
    <w:p w:rsidR="00765E1A" w:rsidRPr="00765E1A" w:rsidRDefault="00765E1A" w:rsidP="00E07E95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останні роки багато вчених різнобічно вивчали тему інвалідності. Основні дослідження традиційно зосереджені на питаннях вивчення якості соціальної роботи, надання населенню всього спектру медико-соціальної допомоги,   пов’язаної   з    інвалідністю     (Н. Ф. Дементьєва,   А. І. Осадчих, С. Н.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Пузін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Н. Б.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Шабаліна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Зокрема були проведені   дослідження  спрямовані    на     вивчення    інтеграції   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людей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обмеженими можливостями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(Т. А. Добровольська, 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B. C. Ткаченко, Т. І.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Холостова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Інший аспект вивчення проблеми адаптації людини в  ситуації інвалідності  представлений у теорії   кризи   розвитку   особистості  (JI. C. Виготський, Б. В.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Зейгарник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Б. С. Братусь, Ф. В.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Василюк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765E1A" w:rsidRPr="00765E1A" w:rsidRDefault="00765E1A" w:rsidP="00765E1A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осмислення проблеми аналізу інвалідності у дітей як соціального феномену важливою залишається сутність соціальної норми (Е. Дюркгейм, М. Вебер,  П.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Бергер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інші).   Велику роботу у цьому напрямку провели і вітчизняні вчені.  Зокрема,  А. Й.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Капська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розробила  низку    принципів   і   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закономірностей    соціальної  роботи   з дітьми-інвалідами, в  основу  яких  покладено  процес   реабілітації.   Крім того,  зазначена   тема     висвітлена </w:t>
      </w:r>
    </w:p>
    <w:p w:rsidR="00765E1A" w:rsidRPr="00765E1A" w:rsidRDefault="00765E1A" w:rsidP="00765E1A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працях О. В. Безпалько, І. Б. Іванової, О. І.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Карякіна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І. Т.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Миговича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Л. Т.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Тюпті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 інших дослідників, котрі за основу соціальної роботи з дітьми-інвалідами беруть реабілітаційний процес.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Методологічну  і  теоретичну  основу   психотерапевтичної    роботи</w:t>
      </w:r>
    </w:p>
    <w:p w:rsidR="00765E1A" w:rsidRPr="00765E1A" w:rsidRDefault="00765E1A" w:rsidP="00765E1A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 проблемою   інвалідності  складають положення про необхідність цілісного підходу  до   вивчення   людини   в   системі   її   взаємозв’язків   зі    світом   (Б. Г. Ананьєв,   В. Н.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М’ясищев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 концепція   особистісної    кризи (Ф. Є.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Василюк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JI.C. Виготський,   Е.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Еріксон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 концепція кризи соціальної    ідентичності (Г. М. Андрєєва, H. JI. Іванова, Н. М. Лебедєва); феноменологічний підхід до дослідження особистості (К.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Роджерс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уявлення про взаємозв’язок психічного і соматичного (М. С. Лебединський, В. Н.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М’ясишев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В. М. Ніколаєва,  Е. Т. Соколова); методологічні положення про значення захисних механізмів  для    адаптації   в    психоаналітичній    концепції    особистості (А. Фрейд, 3. Фрейд, X.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Хартман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 теорія  базових  потреб  особистості та ідеї про сенс життя, цілі  та  потреби людини (Д. А. Леонтьєв,   А. Маслоу, Я. Морено, В.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Франкл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Ялом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3C0EA6" w:rsidRDefault="00765E1A" w:rsidP="00765E1A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світі існують три моделі інвалідності: </w:t>
      </w:r>
    </w:p>
    <w:p w:rsidR="003C0EA6" w:rsidRDefault="00765E1A" w:rsidP="003C0EA6">
      <w:pPr>
        <w:pStyle w:val="ab"/>
        <w:numPr>
          <w:ilvl w:val="0"/>
          <w:numId w:val="19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0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медична (людина з інвалідністю – це хворий, що потребує лікування); </w:t>
      </w:r>
    </w:p>
    <w:p w:rsidR="003C0EA6" w:rsidRDefault="00765E1A" w:rsidP="003C0EA6">
      <w:pPr>
        <w:pStyle w:val="ab"/>
        <w:numPr>
          <w:ilvl w:val="0"/>
          <w:numId w:val="19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0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(«інвалідність» вважається бар’єром для інтеграції в соціал</w:t>
      </w:r>
      <w:r w:rsidR="003C0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ьне середовище); </w:t>
      </w:r>
    </w:p>
    <w:p w:rsidR="00765E1A" w:rsidRPr="003C0EA6" w:rsidRDefault="00765E1A" w:rsidP="003C0EA6">
      <w:pPr>
        <w:pStyle w:val="ab"/>
        <w:numPr>
          <w:ilvl w:val="0"/>
          <w:numId w:val="19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0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гуманістична. </w:t>
      </w:r>
    </w:p>
    <w:p w:rsidR="00765E1A" w:rsidRPr="00765E1A" w:rsidRDefault="00765E1A" w:rsidP="00765E1A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практичній роботі ми опираємося на ідеї гуманістичного підходу, в якому «інвалідність» розглядається як специфіка тієї або іншої людини поряд з іншими особливостями людей: кольором шкіри, розрізом очей тощо; як певна «життєва ситуація», у якій розвивається особистість. Підкреслюється, що в людини (дитини) із самого народження свій власний шлях розвитку, який залежить від наявної «життєвої ситуації» (у нашому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випадку – інвалідності). Завдання кожної людини – максимально розвивати власні здібності в межах доступної їй межі, з поступовим і можливим розширенням цієї межі. Представники гуманістичної моделі інвалідності вказують на необхідність враховувати внутрішню здатність людського організму до відновлення фізичних і духовних сил, завдяки яким приходить видужання й зцілення, а також зовнішні фактори – здатність людей підтримувати й надихати одне одного в процесі роботи із травматичним досвідом.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Проілюструємо сказане випадком із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психодраматичної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практики.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Історія Кіри. Розвиток Кіри у групі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 інтерв’ю.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Кірі 23 роки, психолог. Незаміжня, мешкає разом із бабусею. Жила з діагнозом ДЦП до 10 років. Потім діагноз змінили – родова травма: ушкодження 5 і 6 грудних хребців при пологах (народилася в 6,5 місяців, щипці). Мати – вчитель англійської мови, була співачкою в місцевому джазовому ансамблі. Батько – вчитель, серйозно хворий. Є старший брат (на 1,5 роки), психолог. Стосунки з братом близькі, дружні. Кіра знає мову глухонімих. Ходить із тростиною.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дитинстві були постійні конфлікти між батьками, тому що батько зраджував матері. Під час сварок Кіра чула, що вона виродок, краще б було її не народжувати. Батьки не проявляли теплого ставлення до дівчинки, в основному були стурбовані новими методами лікування, які не приносили бажаних результатів. Кіра часто почувала себе відкинутою, насамперед, через наявність захворювання.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школі вчилася дуже добре; школу любила, брала участь у суспільному житті. Багато читала, захоплювалася музикою. Однокласники і вчителі поважали й любили її. З однолітками стосунки складалися по-різному: були хороші, дуже близькі друзі, але часто траплялися й конфлікти; діти знущалися, обзивали, били дівчинку (в основному через наявність захворювання ДЦП).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Найважчою  подією у житті вважає своє народження з його наслідками: регулярне перебування в лікарні, медичні маніпуляції (тортури), операції,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діагнози й лікарі. Вірить у себе, у свої сили; завжди домагається поставлених цілей. Займається плаванням, бере участь у різних турнірах з плавання. Вміє дружити, любити, гостро відчуває біль і страждання оточуючих людей, є бажання бути поруч із ними, допомагати їм.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1-й крок. Знайомство, саморозкриття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Кіра була дуже мотивована на роботу в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психодраматичній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групі, тому що в їхньому містечку немає ніякої можливості одержувати психотерапію, а тим більше вчитися методу. На першій сесії трималася рівно, відкривалася, намагалася знайти підтримку. У вправі «Поводир» працювала в парі з чоловіком, почувала себе комфортно (тримав позаду за спину); піднімаючись по сходам на сцену, вони рухалися, як у танці. В «Пейзажі» була в ролі дольмена, у Криму на березі моря: «Люди приходять до мене щось розповісти, попросити».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Працюючи з «Соціальним атомом» Кіра дуже багато розповіла про свої взаємини в родині: конфлікти сварки. Почувала себе винною у всьому. Немає близьких взаємин ні з мамою, ні з батьком. Лікування ще більше травмувало, під час медичних маніпуляцій постійно заподіювали фізичні страждання 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(плаче...)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Усвідомлення: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потрібно більше геройствувати і терпіти.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Вправа «Межі» (ніхто із групи не вибрав її в пару, вправу робила з терапевтом) спочатку викликала знайомі тілесні відчуття – якщо близько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підійде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буде боляче, роздавлять. Але, потім відзначає незвичні нові відчуття в тілі від того, що можна підходити так близько й не відчувати дискомфорту. Перша тема, яку вона хотіла б проробити, була «Хворобливі вторгнення в моє тіло».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Можемо ще додати, що часто, дивлячись на Кіру,  ми відчувала в неї брак сили й енергії для того, щоб робити якісь кроки для роботи зі своїми темами. Тут можна припустити депресію, виснаження, що відбивалося в переживаннях  клієнта. Група поводилася стосовно Кіри досить стримано, під час індивідуальних ігор її жодного разу не вибирали на ролі. Іноді Кіра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висловлювала свої побоювання: «Мене коли-небудь виберуть хоч на якусь роль?».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Хочеться відзначити деякі особливості проявів у  Кіри. Вона постійно сиділа з опущеною головою (ми думали, що це через хребці, які не тримають м’язи шиї), часто плакала (захлинаючись); її мова була не дуже виразною. (Мова й голосова система найбільш уразливе місце в людей з ОРА (обмеженою руховою активністю), ушкодження хребців впливають на силу й звучність голосу.)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Кіра проявляла емоції, то реагувала всім тілом. (Так реагують всі інваліди з ОРА: сміються й плачуть усім тілом, використовуючи яскраві жести й міміку. Часто таке «підключення тіла» до вираження емоцій носить мимовільний характер: помахи руками, ногами, голосні звуки.)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Кіра – це особливість групи, всі групові процеси вибудовуються по-іншому. Але ми прекрасно розуміємо: не можна забувати, що робота з гармонізації взаємин інвалідів і здорових не може бути «грою в одні ворота». Не тільки здорові повинні навчитися розуміти 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людей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обмеженими можливостями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ставитися до н</w:t>
      </w:r>
      <w:r w:rsidR="00E07E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их, як до рівних, але й самі ці люди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долати загострене почуття відособленості, неповноцінності, відмінності від інших, опанувати мистецтво спілкування. Із чим ми й працювали на наступних сесіях.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2-й крок. Прийняття, установлення довірчих взаємин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другій сесії Кіра ділитися тим, що в неї відбулися зміни в особистому житті: легше стало встановлювати взаємини з молодими людьми. У грі однієї з учасниць групи одержує першу дуже значиму роль – «психолога, якому довіряють». Поступово в групі її приймають «на рівних», вона грає свою гру «Мені не вірять».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Сцена 1.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Ситуація в дитячому відділенні лікарні, де діти говорять їй різні гидоти, обзивають, б’ють «це тобі масаж». Пішла просити допомоги в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медсестри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та не повірила. 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 xml:space="preserve">Сцена 2 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(з матір’ю)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Плаче, просить у мами допомоги, висловлює свої претензії.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Мама.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можу тобі допомогти, вчися справлятися сама.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Сцена 3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(з ідеальною матір’ю)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Кіра на підлозі в позі ембріона між ногами матері. Одержує тепло, турботу, розуміння, безумовне прийняття.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Група, як кокон розташувалася навколо. Учасники говорять: «Ми тобі віримо». У цій грі група зіграла роль «хорошої матері». А після обіду була вправа «Доньки-матері», у якій усі одержали новий досвід переживань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-батьківських стосунків.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Психодраматична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група бере на себе роль турботливої матері, яка дає можливість рости своїй дитині й звільнятися від вантажу травматичного досвіду. Чи завжди група проявляє себе як турботлива мати? Буває, що група стає не завжди гарною й м’якою. Але, «хороша» мати повинна вміти не втрачати почуття реальності, тверезо сприймати ситуацію, допомагати членам групи відчувати більшу єдність у стосунках із собою, допомагає з довірою й сміливістю входити в стан інтенсивного переживання. Коли немає побоювань і страхів, група дозволяє іншим потрапити у свій світ й одночасно у світ інших людей. «Що сильнішим я почуваю себе разом з іншими, то більше можу відокремитися від них і побути з собою. Якщо я дозволяю собі бути собою, то можу дозволити бути й іншим. Разом нам може бути краще, ніж кожному з нас окремо» (Я.</w:t>
      </w:r>
      <w:r w:rsidR="002C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Морено).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груповій грі «Родина» Кіра зіграла роль старшої дочки, в якої вдалося особисте життя, є діти й гарна сім’я.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Усвідомлення: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чому я в дитинстві нічого не вимагала? 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3-й крок. Нове народження</w:t>
      </w:r>
    </w:p>
    <w:p w:rsidR="00765E1A" w:rsidRPr="00765E1A" w:rsidRDefault="00765E1A" w:rsidP="00765E1A">
      <w:pPr>
        <w:spacing w:before="40" w:after="40" w:line="36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Наступна сесія була присвячена «Сімейній скрині». Працюючи з сімейною спадщиною, Кіра знову поринає у свої дитячі образи «я нікому не потрібна», «я – окремо, вони – окремо», «я – джерело страждань моїх близьких», «усі від мене стомилися». Це привело до появи нової теми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«Провина через існування». У променаді говорить про те, що батьки постійно сварилися. Їх із братом укладали спати, зачиняли двері й репетували так, що чуло все місто. 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Сцена 1.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3163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Двоярусне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ліжко, брат на верхній полиці, «нічого не хочу чути». Кіра після операції, обид</w:t>
      </w:r>
      <w:r w:rsidR="002C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 ноги в гіпсі: «ти не зможеш в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стати, не зможеш нічого зробити». Чує: «народила виродка...». Кіра плаче, починає кричати: 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«Я – не виродок». Лежачи, намагається кидати в них різні речі. Встає.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Сцена 2.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Кіра йде до зачинених дверей. З’являється мати: «Ти ненормальна, ти брешеш, ти можеш ходити…». Репетують, Кіра кричить: «Це ви всі ненормальні, це був ваш вибір залишити мене й не здавати в інтернат...», «навіщо я народилася?», «краще б мене не було». 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(Плаче...)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Сцена 3. «Народження»</w:t>
      </w:r>
    </w:p>
    <w:p w:rsidR="00765E1A" w:rsidRPr="00765E1A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Сцена 4. «День народження»</w:t>
      </w:r>
    </w:p>
    <w:p w:rsidR="003C0EA6" w:rsidRDefault="00765E1A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Кіра з’явилася на світ за допомогою акушерських  щипців, були пошкоджені грудні  хребці.   Негативний  імпринтинг в момент родів ліг в основу всіх її пізніших переживань і психологічних проблем. Одним із наслідків  такої  родової травми є зниження здатності виражати словами, пов’язані з нею емоції й переживання; складнощі у прояві своїх потреб.   Переживання, які пов’язані з сильним болем, витіснилися й продовжують своє життя в психічній системі Кіри, немов хвилі, що набігають на берег (ефект «реверберації»). Ці переживання безупинно накладаються на сьогодення, роблять його хворобливим і страхаючим, виникає  неусвідомлене почуття провини, пов’язане з перебуванням «тут».  </w:t>
      </w:r>
    </w:p>
    <w:p w:rsidR="00765E1A" w:rsidRPr="00765E1A" w:rsidRDefault="003C0EA6" w:rsidP="00765E1A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5E1A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 </w:t>
      </w:r>
      <w:proofErr w:type="spellStart"/>
      <w:r w:rsidR="00765E1A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Янов</w:t>
      </w:r>
      <w:proofErr w:type="spellEnd"/>
      <w:r w:rsidR="00765E1A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своїй концепції первинної терапії зауважує, що зцілити цей біль можна, лише усвідомивши й переживши його. Ми спеціально використали техніку «Пологи» (</w:t>
      </w:r>
      <w:proofErr w:type="spellStart"/>
      <w:r w:rsidR="00765E1A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ребефінг</w:t>
      </w:r>
      <w:proofErr w:type="spellEnd"/>
      <w:r w:rsidR="00765E1A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для того, щоб Кіра змогла одержати новий досвід переживань, що допоможе їй не фіксуватися на своєму первинному негативному досвіді й припинить гру «пошук винного». Цей новий досвід поступово  навчить  її  справлятися з  відчуттям  жалю із приводу </w:t>
      </w:r>
      <w:r w:rsidR="00765E1A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того, що вона присутня «тут», у цьому світі. Хороший спосіб подолати хворобливі відчуття – одержати досвід нового народження (створити новий «імпринтинг народження»), що дозволяє реально відчути те, чого так бракувало в її реальному досвіді народження: продовжити час внутрішньоутробного перебування (з 6,5 до 9 місяців), відчути прийняття батьків, установити й пережити ефект зв’язку (</w:t>
      </w:r>
      <w:proofErr w:type="spellStart"/>
      <w:r w:rsidR="00765E1A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бондінг</w:t>
      </w:r>
      <w:proofErr w:type="spellEnd"/>
      <w:r w:rsidR="00765E1A"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зі своїми батьками й дати собі відчуття того, що в тобі відчувають потребу, тебе люблять, а ще одержати навички боротьби за життя й здатність діяти.</w:t>
      </w:r>
    </w:p>
    <w:p w:rsidR="00765E1A" w:rsidRPr="002C3163" w:rsidRDefault="00765E1A" w:rsidP="00765E1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lang w:val="uk-UA" w:eastAsia="ru-RU"/>
        </w:rPr>
      </w:pPr>
      <w:r w:rsidRPr="002C3163">
        <w:rPr>
          <w:rFonts w:ascii="Times New Roman" w:eastAsia="Times New Roman" w:hAnsi="Times New Roman" w:cs="Times New Roman"/>
          <w:b/>
          <w:lang w:val="uk-UA" w:eastAsia="ru-RU"/>
        </w:rPr>
        <w:t>ВПЛИВ ПСИХОДРАМИ НА ОСОБИСТІСТЬ ЛЮДИНИ З ІНВАЛІДНІСТЮ</w:t>
      </w:r>
    </w:p>
    <w:p w:rsidR="00765E1A" w:rsidRPr="002C3163" w:rsidRDefault="00765E1A" w:rsidP="00765E1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1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Аналіз </w:t>
      </w:r>
      <w:r w:rsidR="003C0EA6" w:rsidRPr="002C31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власних відчуттів</w:t>
      </w:r>
      <w:r w:rsidR="002C31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C0EA6" w:rsidRPr="002C31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C31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C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(Витримки із опису Кіри власної рефлексії)</w:t>
      </w:r>
    </w:p>
    <w:p w:rsidR="00765E1A" w:rsidRPr="002C3163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2C3163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>Величезне значення для відчуття власної цінності у світі й бажання діяти, самопроявлятися має відтворення процесу пологів. Відтворення процесу народження, як незавершеного розгортання тіла на фізичному рівні й самопред’явлення на психологічному рівні дуже глибоко накладаються одне на одного.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На тілесному рівні: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 xml:space="preserve"> є відчуття, що ти не зовсім розігнутий; легше зберігати певні пози, які часто бувають «автоматичними», зручними; м’язовий тонус дуже «утримує в певній позі, подібній на ембріональну».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На психологічному рівні: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 xml:space="preserve"> глибоко всередині кожної дорослої людини або дитини є відчуття що вона або: пізній викидень, або плід, що випадково вижив після аборту, той, чиє життя було не цінним, про кого говорили, що це нежиттєздатна «біологічна маса». Відтворення в грі процесу пологів і його «здоровий перебіг» впливає на психологічному й тілесному рівнях.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Психологічний рівень: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 xml:space="preserve"> за рахунок подовження часу перебування в такому стані, (дотепер згадую, іноді, як це було) виникають нові відчуття: що світ і батьки чекають тебе, це величезна подія – твоє народження, дуже важлива для цього світу. Загалом «народжується» дуже багато відчуттів, наприклад про те, що перейми – це биття життя, нове, світле, воно штовхає тебе назустріч життю, де ти можеш проявляти себе як хочеш, – думаю в 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lastRenderedPageBreak/>
        <w:t>цьому і є спонтанність, і креативність. Вона народжується разом зі «здоровою» дитиною, яка з перших хвилин починає виражати її.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Тілесний рівень: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 xml:space="preserve"> цікаві зміни відбуваються на рівні тіла. Я можу абсолютно випрямитися, і відчуваю, коли я стою або сиджу криво, і мені відразу хочеться це виправити, випрямити, розправити. 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>Цікавий факт: раніше мені ставили ІІ–ІІІ ступінь сколіозу, мені потрібно було носити корсет, і я його носила. А цього літа я хотіла поміняти корсет на новий, з’їздила в реабілітаційний центр, де мені провели обстеження. Лікарі сказали, що в мене І ступінь сколіозу, й цього вони пояснити не можуть.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Висновок.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 xml:space="preserve"> Ця гра була для мене ключовою, дуже значущою. Прийшло глибоке розуміння причин відчуття себе «не людиною». З’явилося відчуття цінності й важливості власних почуттів, бажань, прагнень і слів, взагалі будь-яких проявів себе. З’явився «дозвіл» проявляти себе без орієнтації на зовнішню оцінку. Я стала більш живою, здається, що я гостріше почуваю, багато речей, бачу й сприймаю, немов вперше. Я народилася ще й в оновленій групі, підштовхнувши, за моїми відчуттями, інших до зближення й глибокого розкриття.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4-й крок. Розвиток автентичності. Відновлення контакту зі своїм справжнім «Я», прийняття своєї внутрішньої дитини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Важливо усвідомлювати, що ми безупинно просуваємося на шляху свого розвитку. Шлях цей відкривається тоді, коли ми починаємо відчувати справжню любов до себе, до дитини всередині нас.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Потім Кіра брала активну участь у групових іграх, в іграх інших членів групи (все частіше її стали вибирати на ролі: «співчуття», «подруга», «мама»...).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Працюючи з проективними картинками, Кіра вибирає собі дуже гармонійну й позитивну 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>(«відчуття, що все так і буде; я гідна такої картинки»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). В «Скульптурі групи» займає одне із центральних місць («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>намагаюся пізнати інших», «прийняти те, як на мене дивиться світ»)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lastRenderedPageBreak/>
        <w:t xml:space="preserve">Все частіше Кіра стала відчувати свої нові здібності, взаємодіючи з реальністю. Час від часу, в неї з’являється почуття розгубленості й сум’яття (ситуація зі з’ясуванням стосунків у групі), але Кіра все більше думає про себе позитивно, все більше знаходить здатність любити себе </w:t>
      </w:r>
      <w:r w:rsidRPr="00765E1A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>(«я багато чого довідалася про себе й реагую на багато подій по-іншому», «я все більше й більше усвідомлюю свої почуття  й можу прийняти їх і впоратися з ними», «я стала любити, жаліти й піклуватися про свою внутрішню дитину»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). Кіра поступово відновлює контакт зі своїм справжнім «Я»: вчиться усвідомлювати свої власні потреби й бажання, вчиться задовольняти свої потреби й бажання без маніпулювання іншими; відкриває для себе й приймає  власні почуття, усвідомлює своє право почувати, переживати, тобто бути; знаходить довіру до самої себе (внутрішньо згода зі своїми почуттями), знаходить здатність до прийняття  (пробує ходити без тростини, думає про те, щоб написати книгу для допомоги інвалідам).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Післямова.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Група ще не закінчила свій шлях, попереду – 80 годин спільної роботи. 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Ми (я і ко-</w:t>
      </w:r>
      <w:r w:rsidR="002C316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т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ерапевт) не знали, що в групі буде</w:t>
      </w:r>
      <w:r w:rsidR="002C3163" w:rsidRPr="002C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людина</w:t>
      </w:r>
      <w:r w:rsidR="002C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обмеженими можливостями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 Організатор групи запросив Кіру в останній момент. Коли ми побачили, як Кіра виглядає й проявляє себе, то схвилювалися через те, що нам потрібно буде вирішувати багато проблем, пов’язаних із її присутністю в групі (діагноз – ОРА). Ми не знали, як правильно вчинити. У нашій практиці такого досвіду ще не було.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Ми припустили, що присутність Кіри в групі, завжди буде впливати на всі процеси, на групу, на нас; що будуть додаткові труднощі для учасників групової  взаємодії.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Але, хочеться відзначити і користь для всіх членів групи. Кіра навчила нас роботі з гармонізації взаємин інвалідів і здорових. Ми разом училися розуміти й приймати одне одного, опановували мистецтво спілкування, вчилися ставитися одне до одного, як до рівних; долали бар’єр відчуженості. І нам це вдалося.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lastRenderedPageBreak/>
        <w:t>Висновки: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Інвалідність може істотно змінити життєвий шлях людини, викликати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екзистенційну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кризу й порушити процес соціалізації. Особистісні проблеми </w:t>
      </w:r>
      <w:r w:rsidR="0067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людей</w:t>
      </w:r>
      <w:r w:rsidR="0067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обмеженими можливостями</w:t>
      </w:r>
      <w:r w:rsidR="0067378B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полягають у їх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ізольованості від суспільства, в якому йому потрібно  жити й розвиватися. 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Суть псих</w:t>
      </w:r>
      <w:r w:rsidR="0067378B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ологічної реабілітації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полягає насамперед в знятті нервово-психічного напруження; корекції самооцінки; розвитку психічних функцій – пам’яті, мислення, уяви, уваги; подоланні пасивності і відчуженості; формуванні активної життєвої позиції; розвитку комунікативних навичок, самостійності і відповідальності.  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Основними чинниками інтеграції й адаптації в ситуації інвалідності є збереження соціальних контактів, толерантність до фрустрації, висока самооцінка, оптимізм, а також наявність системи соціальної підтримки й гнучке використання  різноманітних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копінг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-стратегій для подолання проблемних ситуацій. Необхідні спільні зусилля соціальних працівників, психологів, педагогів для розробки конкретних програм у цій області.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</w:p>
    <w:p w:rsidR="00765E1A" w:rsidRPr="00765E1A" w:rsidRDefault="00765E1A" w:rsidP="00765E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765E1A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                       Література: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Амбрумова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Социально-психологическая адаптация личности и профилактика суицида / А.Г.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Амбрумова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А.А. Тихоненко, Л.П.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Бергельсон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Вопросы психологии, 1981. №4 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О.С. Принципы формирования и реализации индивидуальных программ реабилитации инвалида / О.С. Андреева // Медико-социальная экспертиза и реабилитация. — М.: Медицина, 2000. № 4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 Г.А. Понятие адаптации и его значение для психологии личности / Г.А. Балл // Вопросы психологии, 1989. — № 1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4.Безпалько О.В. Соціальна педагогіка в схемах і таблиця: Навчальний посібник. – К.: Центр навчальної літератури, 2003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Бойко М.Д. Право соціального забезпечення України: Навчальний посібник. Вид. 3-те,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переробл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К.: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Атіка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2006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6.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Василюк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Ф.Е. Жизненный мир и кризис: типологический анализ критических ситуаций / Ф.Е.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Василюк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Психологический журнал, 1995. -№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JI.C. Дефект и сверх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/ JI.C. Выготский // «Умственная отсталость, слепота и глухонемота». — М., 1927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Добровольская Т.А. Социальные проблемы инвалидности / Т.А. Добровольская Н.Б. Шабалина // Социологические исследования, </w:t>
      </w:r>
      <w:proofErr w:type="gram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1988.-</w:t>
      </w:r>
      <w:proofErr w:type="gram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№4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9.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Звєрєва І.Д.,  Іванова І.Б.  Концептуальні основи соціального захисту людей з функціональними обмеженнями.// Інвалід і суспільство: проблеми інтеграції.- К., 1995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Капська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А.Й. Соціальна робота: Навчальний посібник. – Київ: Центр навчальної літератури, 2005. 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E1A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11.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Киппер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 Клинические ролевые игры и психодрама. – М.: Класс, 1993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proofErr w:type="gram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proofErr w:type="gram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Социально-трудовая адаптация инвалидов / В.М. Коробов // Обзорная информация ЦБНТИ МСЗ РФ. М., 1993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Лейтц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Психодрама – теория и практика. Классическая психодрама.  М.: Прогресс.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, 1994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Морено Я. Психодрама // Пер. с англ. – М.: ЭКСМО-ПРЕСС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2001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 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Пузин С.Н. Инвалидность как социально-психологическое явление </w:t>
      </w:r>
      <w:proofErr w:type="gram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</w:t>
      </w:r>
      <w:proofErr w:type="gram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Пузин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Н.Б. Шабалина, А.Г.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Герсамия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Вестник ВОССЭРИ, 2005. № 2. 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15.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Тюптя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Л.Т.,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Іванова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І.Б.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(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практика).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вищих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ВМУРОЛ «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2004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Янов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 </w:t>
      </w:r>
      <w:proofErr w:type="spell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Первобытный</w:t>
      </w:r>
      <w:proofErr w:type="spell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крик.</w:t>
      </w: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Start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М.:АСТ</w:t>
      </w:r>
      <w:proofErr w:type="gramEnd"/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1997</w:t>
      </w:r>
    </w:p>
    <w:p w:rsidR="00765E1A" w:rsidRPr="00765E1A" w:rsidRDefault="00765E1A" w:rsidP="00765E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65E1A" w:rsidRPr="00765E1A" w:rsidRDefault="00765E1A" w:rsidP="0067378B">
      <w:pPr>
        <w:spacing w:before="40" w:after="40" w:line="36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9B184A" w:rsidRPr="00765E1A" w:rsidRDefault="009B184A">
      <w:pPr>
        <w:rPr>
          <w:lang w:val="uk-UA"/>
        </w:rPr>
      </w:pPr>
    </w:p>
    <w:sectPr w:rsidR="009B184A" w:rsidRPr="00765E1A" w:rsidSect="00E3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C61"/>
    <w:multiLevelType w:val="hybridMultilevel"/>
    <w:tmpl w:val="3DDE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597D"/>
    <w:multiLevelType w:val="hybridMultilevel"/>
    <w:tmpl w:val="B4AE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CBA"/>
    <w:multiLevelType w:val="hybridMultilevel"/>
    <w:tmpl w:val="A6B8796E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7332E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4D6D2B"/>
    <w:multiLevelType w:val="multilevel"/>
    <w:tmpl w:val="05EA346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7179AF"/>
    <w:multiLevelType w:val="hybridMultilevel"/>
    <w:tmpl w:val="088E9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776B5"/>
    <w:multiLevelType w:val="hybridMultilevel"/>
    <w:tmpl w:val="C22A7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94D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774C8"/>
    <w:multiLevelType w:val="singleLevel"/>
    <w:tmpl w:val="C128D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76EF7006"/>
    <w:multiLevelType w:val="hybridMultilevel"/>
    <w:tmpl w:val="B8809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7C0F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A83531F"/>
    <w:multiLevelType w:val="hybridMultilevel"/>
    <w:tmpl w:val="3D7E5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77D1B"/>
    <w:multiLevelType w:val="hybridMultilevel"/>
    <w:tmpl w:val="EB80549A"/>
    <w:lvl w:ilvl="0" w:tplc="EEC2470C">
      <w:start w:val="1"/>
      <w:numFmt w:val="decimal"/>
      <w:lvlText w:val="%1."/>
      <w:lvlJc w:val="left"/>
      <w:pPr>
        <w:ind w:left="786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A74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 w:numId="9">
    <w:abstractNumId w:val="5"/>
  </w:num>
  <w:num w:numId="1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86"/>
    <w:rsid w:val="00126A31"/>
    <w:rsid w:val="001A4C66"/>
    <w:rsid w:val="002C3163"/>
    <w:rsid w:val="003C0EA6"/>
    <w:rsid w:val="0067378B"/>
    <w:rsid w:val="00765E1A"/>
    <w:rsid w:val="007A4A86"/>
    <w:rsid w:val="009B184A"/>
    <w:rsid w:val="00E07E95"/>
    <w:rsid w:val="00F443D8"/>
    <w:rsid w:val="00F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6083"/>
  <w15:chartTrackingRefBased/>
  <w15:docId w15:val="{B6D328C3-02AA-4E5B-8279-7F5146BD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65E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5E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765E1A"/>
  </w:style>
  <w:style w:type="paragraph" w:styleId="a3">
    <w:name w:val="Normal (Web)"/>
    <w:basedOn w:val="a"/>
    <w:uiPriority w:val="99"/>
    <w:unhideWhenUsed/>
    <w:rsid w:val="0076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765E1A"/>
    <w:rPr>
      <w:b/>
      <w:bCs/>
    </w:rPr>
  </w:style>
  <w:style w:type="paragraph" w:styleId="a5">
    <w:name w:val="Body Text"/>
    <w:basedOn w:val="a"/>
    <w:link w:val="a6"/>
    <w:uiPriority w:val="99"/>
    <w:semiHidden/>
    <w:rsid w:val="00765E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5E1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semiHidden/>
    <w:rsid w:val="00765E1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5E1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No Spacing"/>
    <w:uiPriority w:val="1"/>
    <w:qFormat/>
    <w:rsid w:val="00765E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65E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765E1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5E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765E1A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longtext">
    <w:name w:val="long_text"/>
    <w:basedOn w:val="a0"/>
    <w:rsid w:val="00765E1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5E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765E1A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gt-ft-text1">
    <w:name w:val="gt-ft-text1"/>
    <w:basedOn w:val="a0"/>
    <w:rsid w:val="00765E1A"/>
  </w:style>
  <w:style w:type="character" w:customStyle="1" w:styleId="goog-submenu-arrow2">
    <w:name w:val="goog-submenu-arrow2"/>
    <w:basedOn w:val="a0"/>
    <w:rsid w:val="00765E1A"/>
  </w:style>
  <w:style w:type="paragraph" w:styleId="a9">
    <w:name w:val="Body Text Indent"/>
    <w:basedOn w:val="a"/>
    <w:link w:val="aa"/>
    <w:unhideWhenUsed/>
    <w:rsid w:val="00765E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65E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ongtext1">
    <w:name w:val="long_text1"/>
    <w:rsid w:val="00765E1A"/>
    <w:rPr>
      <w:sz w:val="25"/>
      <w:szCs w:val="25"/>
    </w:rPr>
  </w:style>
  <w:style w:type="character" w:customStyle="1" w:styleId="mediumtext1">
    <w:name w:val="medium_text1"/>
    <w:rsid w:val="00765E1A"/>
    <w:rPr>
      <w:sz w:val="31"/>
      <w:szCs w:val="31"/>
    </w:rPr>
  </w:style>
  <w:style w:type="character" w:customStyle="1" w:styleId="hps">
    <w:name w:val="hps"/>
    <w:basedOn w:val="a0"/>
    <w:rsid w:val="00765E1A"/>
  </w:style>
  <w:style w:type="character" w:customStyle="1" w:styleId="hl1">
    <w:name w:val="hl1"/>
    <w:rsid w:val="00765E1A"/>
    <w:rPr>
      <w:color w:val="4682B4"/>
    </w:rPr>
  </w:style>
  <w:style w:type="paragraph" w:styleId="ab">
    <w:name w:val="List Paragraph"/>
    <w:basedOn w:val="a"/>
    <w:uiPriority w:val="34"/>
    <w:qFormat/>
    <w:rsid w:val="003C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Литвиненко</cp:lastModifiedBy>
  <cp:revision>10</cp:revision>
  <dcterms:created xsi:type="dcterms:W3CDTF">2018-01-10T22:52:00Z</dcterms:created>
  <dcterms:modified xsi:type="dcterms:W3CDTF">2020-09-09T15:29:00Z</dcterms:modified>
</cp:coreProperties>
</file>